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31E" w:rsidRPr="00640251" w:rsidRDefault="00B2431E" w:rsidP="00B243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566800" wp14:editId="4DE090C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31E" w:rsidRPr="00640251" w:rsidRDefault="00B2431E" w:rsidP="00B2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2431E" w:rsidRPr="00640251" w:rsidRDefault="00B2431E" w:rsidP="00B2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2431E" w:rsidRPr="00640251" w:rsidRDefault="00B2431E" w:rsidP="00B243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2431E" w:rsidRPr="00640251" w:rsidRDefault="00B2431E" w:rsidP="00B2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B2431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484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40251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B2431E" w:rsidRPr="00640251" w:rsidRDefault="00B2431E" w:rsidP="00B243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Calibri" w:eastAsia="Calibri" w:hAnsi="Calibri" w:cs="Times New Roman"/>
          <w:b/>
          <w:caps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ZAMRZOVALNIK ZA HRANJENJE SVEŽE ZMRZNJENE PLazme   </w:t>
      </w:r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N11908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3</w:t>
      </w:r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</w:t>
      </w: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</w:t>
      </w: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1 kom</w:t>
      </w: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B2431E" w:rsidRPr="00640251" w:rsidRDefault="00B2431E" w:rsidP="00B2431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B2431E" w:rsidRPr="00640251" w:rsidRDefault="00B2431E" w:rsidP="00B2431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B2431E" w:rsidRPr="00640251" w:rsidRDefault="00B2431E" w:rsidP="00B2431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640251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B2431E" w:rsidRPr="00640251" w:rsidRDefault="00B2431E" w:rsidP="00B2431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B2431E" w:rsidRPr="00640251" w:rsidRDefault="00B2431E" w:rsidP="00B2431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4025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64025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6" w:history="1">
        <w:r w:rsidRPr="0064025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640251">
        <w:rPr>
          <w:rFonts w:ascii="Times New Roman" w:eastAsia="Times New Roman" w:hAnsi="Times New Roman" w:cs="Times New Roman"/>
          <w:b/>
          <w:lang w:eastAsia="sl-SI"/>
        </w:rPr>
        <w:t>_</w:t>
      </w:r>
      <w:r>
        <w:rPr>
          <w:rFonts w:ascii="Times New Roman" w:eastAsia="Times New Roman" w:hAnsi="Times New Roman" w:cs="Times New Roman"/>
          <w:b/>
          <w:lang w:eastAsia="sl-SI"/>
        </w:rPr>
        <w:t>zamrzovalnik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za hranjenje sveže zmrznjene plazme_</w:t>
      </w:r>
      <w:r>
        <w:rPr>
          <w:rFonts w:ascii="Times New Roman" w:eastAsia="Times New Roman" w:hAnsi="Times New Roman" w:cs="Times New Roman"/>
          <w:b/>
          <w:lang w:eastAsia="sl-SI"/>
        </w:rPr>
        <w:t>484</w:t>
      </w:r>
      <w:r w:rsidRPr="00640251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B2431E" w:rsidRPr="00640251" w:rsidRDefault="00B2431E" w:rsidP="00B243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B2431E" w:rsidRPr="00640251" w:rsidRDefault="00B2431E" w:rsidP="00B243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B2431E" w:rsidRPr="00640251" w:rsidRDefault="00B2431E" w:rsidP="00B243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B2431E" w:rsidRPr="00640251" w:rsidRDefault="00B2431E" w:rsidP="00B243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B2431E" w:rsidRPr="00640251" w:rsidRDefault="00B2431E" w:rsidP="00B243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B2431E" w:rsidRPr="00640251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B2431E" w:rsidRPr="00640251" w:rsidRDefault="00B2431E" w:rsidP="00B243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ZAMRZOVALNIK ZA HRANJENJE SVEŽE ZMRZNJENE PLAZME</w:t>
      </w:r>
    </w:p>
    <w:p w:rsidR="00B2431E" w:rsidRPr="00640251" w:rsidRDefault="00B2431E" w:rsidP="00B2431E">
      <w:pPr>
        <w:spacing w:after="0" w:line="240" w:lineRule="auto"/>
        <w:rPr>
          <w:rFonts w:ascii="Calibri" w:eastAsia="Calibri" w:hAnsi="Calibri" w:cs="Times New Roman"/>
          <w:b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B2431E" w:rsidRPr="00640251" w:rsidTr="00344D5F">
        <w:trPr>
          <w:trHeight w:val="98"/>
        </w:trPr>
        <w:tc>
          <w:tcPr>
            <w:tcW w:w="6616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B2431E" w:rsidRPr="00640251" w:rsidTr="00344D5F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B2431E" w:rsidRPr="00640251" w:rsidTr="00344D5F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ZAMRZOVALNIK ZA HRANJENJE SVEŽE ZMRZNJENE PLAZME N119083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431E" w:rsidRPr="00640251" w:rsidTr="00344D5F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640251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431E" w:rsidRPr="00640251" w:rsidTr="00344D5F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431E" w:rsidRPr="00640251" w:rsidTr="00344D5F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431E" w:rsidRPr="00640251" w:rsidTr="00344D5F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2431E" w:rsidRPr="00640251" w:rsidTr="00344D5F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2431E" w:rsidRPr="00640251" w:rsidTr="00344D5F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B2431E" w:rsidRPr="00640251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B2431E" w:rsidRPr="00640251" w:rsidRDefault="00B2431E" w:rsidP="00B243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B2431E" w:rsidRPr="00640251" w:rsidRDefault="00B2431E" w:rsidP="00B243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B2431E" w:rsidRPr="00640251" w:rsidRDefault="00B2431E" w:rsidP="00B243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2431E" w:rsidRPr="00640251" w:rsidRDefault="00B2431E" w:rsidP="00B243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4025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B2431E" w:rsidRPr="00640251" w:rsidRDefault="00B2431E" w:rsidP="00B243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431E" w:rsidRPr="00640251" w:rsidRDefault="00B2431E" w:rsidP="00B243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251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B2431E" w:rsidRPr="00640251" w:rsidRDefault="00B2431E" w:rsidP="00B243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2431E" w:rsidRPr="00640251" w:rsidRDefault="00B2431E" w:rsidP="00B24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B2431E" w:rsidRPr="00640251" w:rsidRDefault="00B2431E" w:rsidP="00B24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B2431E" w:rsidRPr="00640251" w:rsidRDefault="00B2431E" w:rsidP="00B243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B2431E" w:rsidRPr="00640251" w:rsidTr="00344D5F">
        <w:trPr>
          <w:trHeight w:val="2324"/>
        </w:trPr>
        <w:tc>
          <w:tcPr>
            <w:tcW w:w="3652" w:type="dxa"/>
            <w:shd w:val="clear" w:color="auto" w:fill="F2F2F2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ZAMRZOVALNIK ZA HRANJENJE SVEŽE ZMRZNJENE PLAZME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 xml:space="preserve"> N11908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3</w:t>
            </w:r>
            <w:r w:rsidRPr="00640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2431E" w:rsidRPr="00640251" w:rsidRDefault="00B2431E" w:rsidP="00344D5F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B2431E" w:rsidRPr="00640251" w:rsidRDefault="00B2431E" w:rsidP="00344D5F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B2431E" w:rsidRPr="00640251" w:rsidRDefault="00B2431E" w:rsidP="00344D5F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certifikat CE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Volumna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 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litrov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neto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Temperaturno območje od </w:t>
            </w:r>
          </w:p>
          <w:p w:rsidR="00B2431E" w:rsidRPr="00640251" w:rsidRDefault="00B2431E" w:rsidP="00344D5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do -4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℃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merilno natančnostjo maksimalno +/- 2 ℃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 zahtevah sistema kakovosti mora imeti na ohišju viden trenutni zapis temperature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Integriran avtonomen (baterija) zvočni alarm ter svetlobni signal, ki opozori na nenadne spremembe v temperaturi in odstopanja izven dovoljenega območja (nizke in visoke temperature)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Vsebuje hladilno sredstvo, ki je okolju prijazen, negorljiv plin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Enostavno mobilen, opremljen s kolesi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Je iz materiala, ki prenese čiščenje s čistili in razkužili, ki se uporabljajo v bolnišnicah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Pr="00640251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Ima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polic iz nerjaveče pločevine in notranja varovalna vrata, ki ob odprtju onemogočajo prehajanje toplega zraka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Razmak med policami vsaj 35 cm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Izolacija vsaj 70 mm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 delovanju hrup ne sme preseči 70 decibelov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Ponudnik mora zagotoviti validacijo aparata sam ali s pomočjo zunanjega izvajalca pred pričetkom uporabe na postavitvi aparata v Transfuzijskem centru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 skladu z EU direktivo 93/42/ EEC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Odpiranje vrat s pomočjo magnetne kartice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 sme imeti predalov</w:t>
            </w:r>
          </w:p>
        </w:tc>
        <w:tc>
          <w:tcPr>
            <w:tcW w:w="1701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možnostjo nakupa rezervnih delov še vsaj 7 let po nabavi</w:t>
            </w:r>
          </w:p>
        </w:tc>
        <w:tc>
          <w:tcPr>
            <w:tcW w:w="1701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Možnost servisiranja v Sloveniji</w:t>
            </w:r>
          </w:p>
        </w:tc>
        <w:tc>
          <w:tcPr>
            <w:tcW w:w="1701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Ponudnik mora zagotoviti uvajalno izobraževanje in usposabljanje osebja</w:t>
            </w:r>
          </w:p>
        </w:tc>
        <w:tc>
          <w:tcPr>
            <w:tcW w:w="1701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431E" w:rsidRPr="00640251" w:rsidTr="00344D5F">
        <w:trPr>
          <w:trHeight w:val="70"/>
        </w:trPr>
        <w:tc>
          <w:tcPr>
            <w:tcW w:w="3652" w:type="dxa"/>
            <w:shd w:val="clear" w:color="auto" w:fill="auto"/>
          </w:tcPr>
          <w:p w:rsidR="00B2431E" w:rsidRDefault="00B2431E" w:rsidP="00344D5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 slovenskim navodilom za uporabo</w:t>
            </w:r>
          </w:p>
        </w:tc>
        <w:tc>
          <w:tcPr>
            <w:tcW w:w="1701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B2431E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B2431E" w:rsidRPr="00640251" w:rsidRDefault="00B2431E" w:rsidP="00344D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2431E" w:rsidRPr="00640251" w:rsidTr="00344D5F">
        <w:tc>
          <w:tcPr>
            <w:tcW w:w="2906" w:type="dxa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IZJAVA O ZASTOPSTVU,  SERVISU, VZDRŽEVANJU MEDICINSKE OPREME </w:t>
      </w: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B2431E" w:rsidRPr="00640251" w:rsidRDefault="00B2431E" w:rsidP="00B243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B2431E" w:rsidRPr="00640251" w:rsidRDefault="00B2431E" w:rsidP="00B2431E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B2431E" w:rsidRPr="00640251" w:rsidRDefault="00B2431E" w:rsidP="00B2431E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B2431E" w:rsidRPr="00640251" w:rsidRDefault="00B2431E" w:rsidP="00B243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B2431E" w:rsidRPr="00640251" w:rsidRDefault="00B2431E" w:rsidP="00B2431E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B2431E" w:rsidRPr="00640251" w:rsidRDefault="00B2431E" w:rsidP="00B243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B2431E" w:rsidRPr="00640251" w:rsidRDefault="00B2431E" w:rsidP="00B2431E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B2431E" w:rsidRPr="00640251" w:rsidRDefault="00B2431E" w:rsidP="00B2431E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B2431E" w:rsidRPr="00640251" w:rsidTr="00344D5F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B2431E" w:rsidRPr="00640251" w:rsidTr="00344D5F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B2431E" w:rsidRPr="00640251" w:rsidTr="00344D5F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lastRenderedPageBreak/>
        <w:t>Obvezne priloge</w:t>
      </w:r>
    </w:p>
    <w:p w:rsidR="00B2431E" w:rsidRPr="00640251" w:rsidRDefault="00B2431E" w:rsidP="00B24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B2431E" w:rsidRPr="00640251" w:rsidRDefault="00B2431E" w:rsidP="00B243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B2431E" w:rsidRPr="00640251" w:rsidRDefault="00B2431E" w:rsidP="00B24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B2431E" w:rsidRPr="00640251" w:rsidRDefault="00B2431E" w:rsidP="00B243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2431E" w:rsidRPr="00640251" w:rsidRDefault="00B2431E" w:rsidP="00B243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B2431E" w:rsidRPr="00640251" w:rsidRDefault="00B2431E" w:rsidP="00B2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2431E" w:rsidRPr="00640251" w:rsidTr="00344D5F">
        <w:tc>
          <w:tcPr>
            <w:tcW w:w="2906" w:type="dxa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B2431E" w:rsidRPr="00640251" w:rsidRDefault="00B2431E" w:rsidP="00B243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2431E" w:rsidRPr="00640251" w:rsidTr="00344D5F">
        <w:trPr>
          <w:trHeight w:val="285"/>
        </w:trPr>
        <w:tc>
          <w:tcPr>
            <w:tcW w:w="3380" w:type="dxa"/>
            <w:shd w:val="clear" w:color="auto" w:fill="E6E6E6"/>
          </w:tcPr>
          <w:p w:rsidR="00B2431E" w:rsidRPr="00640251" w:rsidRDefault="00B2431E" w:rsidP="00344D5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B2431E" w:rsidRPr="00640251" w:rsidRDefault="00B2431E" w:rsidP="00344D5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B2431E" w:rsidRPr="00640251" w:rsidRDefault="00B2431E" w:rsidP="00344D5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431E" w:rsidRPr="00640251" w:rsidTr="00344D5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B2431E" w:rsidRPr="00640251" w:rsidRDefault="00B2431E" w:rsidP="00344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B2431E" w:rsidRPr="00640251" w:rsidRDefault="00B2431E" w:rsidP="0034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B2431E" w:rsidRPr="00640251" w:rsidRDefault="00B2431E" w:rsidP="00B2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431E" w:rsidRPr="00640251" w:rsidRDefault="00B2431E" w:rsidP="00B2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B2431E" w:rsidRDefault="00B2431E" w:rsidP="00B2431E"/>
    <w:p w:rsidR="00C74EC0" w:rsidRDefault="00C74EC0"/>
    <w:sectPr w:rsidR="00C74EC0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D5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B4D5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D50">
    <w:pPr>
      <w:pStyle w:val="Noga"/>
      <w:jc w:val="center"/>
    </w:pPr>
  </w:p>
  <w:p w:rsidR="00B251B9" w:rsidRDefault="007B4D5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B4D50">
    <w:pPr>
      <w:pStyle w:val="Noga"/>
      <w:jc w:val="center"/>
    </w:pPr>
  </w:p>
  <w:p w:rsidR="00B251B9" w:rsidRDefault="007B4D50">
    <w:pPr>
      <w:pStyle w:val="Noga"/>
      <w:jc w:val="center"/>
    </w:pPr>
  </w:p>
  <w:p w:rsidR="00B251B9" w:rsidRDefault="007B4D5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D50">
    <w:pPr>
      <w:pStyle w:val="Noga"/>
      <w:jc w:val="center"/>
      <w:rPr>
        <w:rFonts w:ascii="Arial" w:hAnsi="Arial"/>
        <w:sz w:val="16"/>
      </w:rPr>
    </w:pPr>
  </w:p>
  <w:p w:rsidR="00B251B9" w:rsidRDefault="007B4D50">
    <w:pPr>
      <w:pStyle w:val="Noga"/>
      <w:jc w:val="center"/>
      <w:rPr>
        <w:rFonts w:ascii="Arial" w:hAnsi="Arial"/>
        <w:sz w:val="16"/>
      </w:rPr>
    </w:pPr>
  </w:p>
  <w:p w:rsidR="00B251B9" w:rsidRDefault="007B4D5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D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B4D5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4D5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7B4D5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B4D50">
    <w:pPr>
      <w:pStyle w:val="Noga"/>
      <w:jc w:val="center"/>
      <w:rPr>
        <w:rFonts w:ascii="Arial" w:hAnsi="Arial"/>
        <w:sz w:val="16"/>
      </w:rPr>
    </w:pPr>
  </w:p>
  <w:p w:rsidR="00B251B9" w:rsidRDefault="007B4D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1E"/>
    <w:rsid w:val="00B2431E"/>
    <w:rsid w:val="00C7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225A22"/>
  <w15:chartTrackingRefBased/>
  <w15:docId w15:val="{85E5F8BD-D69A-47B2-9435-22A4F82A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431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24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2431E"/>
  </w:style>
  <w:style w:type="paragraph" w:styleId="Glava">
    <w:name w:val="header"/>
    <w:basedOn w:val="Navaden"/>
    <w:link w:val="GlavaZnak"/>
    <w:uiPriority w:val="99"/>
    <w:semiHidden/>
    <w:unhideWhenUsed/>
    <w:rsid w:val="00B24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2431E"/>
  </w:style>
  <w:style w:type="character" w:styleId="tevilkastrani">
    <w:name w:val="page number"/>
    <w:basedOn w:val="Privzetapisavaodstavka"/>
    <w:rsid w:val="00B2431E"/>
  </w:style>
  <w:style w:type="paragraph" w:styleId="Odstavekseznama">
    <w:name w:val="List Paragraph"/>
    <w:basedOn w:val="Navaden"/>
    <w:uiPriority w:val="34"/>
    <w:qFormat/>
    <w:rsid w:val="00B24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2019-11-26T06:16:00Z</dcterms:created>
  <dcterms:modified xsi:type="dcterms:W3CDTF">2019-11-26T06:30:00Z</dcterms:modified>
</cp:coreProperties>
</file>